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r w:rsidRPr="00E547D1">
        <w:rPr>
          <w:rFonts w:ascii="Verdana" w:hAnsi="Verdana"/>
          <w:sz w:val="20"/>
          <w:szCs w:val="20"/>
        </w:rPr>
        <w:t>predetto/i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D.Lgs.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DLgs. 50/2016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Pr="00E547D1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 xml:space="preserve">ausiliata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378B-F3C8-4D09-8AC6-3B61991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8</cp:revision>
  <cp:lastPrinted>2016-11-25T11:59:00Z</cp:lastPrinted>
  <dcterms:created xsi:type="dcterms:W3CDTF">2018-07-13T07:52:00Z</dcterms:created>
  <dcterms:modified xsi:type="dcterms:W3CDTF">2020-04-10T09:58:00Z</dcterms:modified>
</cp:coreProperties>
</file>